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99D" w:rsidRPr="004150D6" w:rsidRDefault="0045399D" w:rsidP="0045399D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150D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 к рабочей программе</w:t>
      </w:r>
    </w:p>
    <w:p w:rsidR="0045399D" w:rsidRPr="004150D6" w:rsidRDefault="0045399D" w:rsidP="0045399D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150D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 музыке.</w:t>
      </w:r>
    </w:p>
    <w:p w:rsidR="0045399D" w:rsidRPr="004150D6" w:rsidRDefault="0045399D" w:rsidP="0045399D">
      <w:pPr>
        <w:spacing w:after="0"/>
        <w:ind w:left="-567" w:firstLine="567"/>
        <w:jc w:val="both"/>
        <w:rPr>
          <w:rFonts w:ascii="Cambria" w:eastAsia="Times New Roman" w:hAnsi="Cambria" w:cs="Cambria"/>
          <w:b/>
          <w:bCs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 xml:space="preserve">Данная рабочая программа по </w:t>
      </w:r>
      <w:r w:rsidRPr="004150D6">
        <w:rPr>
          <w:rFonts w:ascii="Cambria" w:eastAsia="Times New Roman" w:hAnsi="Cambria" w:cs="Cambria"/>
          <w:b/>
          <w:bCs/>
          <w:i/>
          <w:iCs/>
          <w:sz w:val="24"/>
          <w:szCs w:val="24"/>
          <w:lang w:eastAsia="ru-RU"/>
        </w:rPr>
        <w:t>музыке 2 класса</w:t>
      </w:r>
      <w:r w:rsidRPr="004150D6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 xml:space="preserve"> составлена на основе  </w:t>
      </w:r>
      <w:r w:rsidRPr="00415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нормативно-правовой базы: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Федеральный Закон «Об образовании в Российской Федерации» (от 29.12.2012 № 273 – ФЗ)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Федеральный государственный общеобразовательный стандарт содержания начального образования II поколения 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Примерная основная образовательная программа основного общего образования, рекомендованная Координационным советом при Департаменте общего образования </w:t>
      </w:r>
      <w:proofErr w:type="spell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Минобрнауки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России по вопросам организации введения ФГОС, 2011 год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Постановление Правительства Российской Федерации от 15.04.2014 № 295 «Об утверждении государственной программы Российской Федерации «Развитие образования» на 2013 – 2020 годы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Постановление Главного государственного санитарного врача РФ от 29.12.2010 № 186 «Об утверждении </w:t>
      </w:r>
      <w:proofErr w:type="spell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СанПиН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2.4.2.2821-1 «Санитарно-эпидемиологические требования к условиям и организации обучения в общеобразовательных учреждениях»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Приказ </w:t>
      </w:r>
      <w:proofErr w:type="spell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Минобрнауки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России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начального, общего и среднего общего образования»</w:t>
      </w:r>
    </w:p>
    <w:p w:rsidR="0045399D" w:rsidRPr="004150D6" w:rsidRDefault="0045399D" w:rsidP="0045399D">
      <w:pPr>
        <w:numPr>
          <w:ilvl w:val="0"/>
          <w:numId w:val="1"/>
        </w:numPr>
        <w:tabs>
          <w:tab w:val="left" w:pos="-709"/>
          <w:tab w:val="left" w:pos="-180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Приказ </w:t>
      </w:r>
      <w:proofErr w:type="spell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Минобрнауки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5399D" w:rsidRPr="004150D6" w:rsidRDefault="0045399D" w:rsidP="0045399D">
      <w:pPr>
        <w:numPr>
          <w:ilvl w:val="0"/>
          <w:numId w:val="3"/>
        </w:numPr>
        <w:tabs>
          <w:tab w:val="left" w:pos="-709"/>
          <w:tab w:val="left" w:pos="-142"/>
        </w:tabs>
        <w:spacing w:after="0" w:line="240" w:lineRule="auto"/>
        <w:ind w:left="0" w:firstLine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Учебный план школы  на 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>2016</w:t>
      </w:r>
      <w:r w:rsidRPr="004150D6"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 xml:space="preserve"> – 201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ru-RU"/>
        </w:rPr>
        <w:t xml:space="preserve">7 </w:t>
      </w: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учебный год.</w:t>
      </w:r>
    </w:p>
    <w:p w:rsidR="0045399D" w:rsidRPr="004150D6" w:rsidRDefault="0045399D" w:rsidP="0045399D">
      <w:pPr>
        <w:numPr>
          <w:ilvl w:val="0"/>
          <w:numId w:val="1"/>
        </w:numPr>
        <w:tabs>
          <w:tab w:val="num" w:pos="-142"/>
        </w:tabs>
        <w:spacing w:after="0" w:line="240" w:lineRule="auto"/>
        <w:ind w:left="0" w:firstLine="0"/>
        <w:rPr>
          <w:rFonts w:ascii="Cambria" w:eastAsia="Times New Roman" w:hAnsi="Cambria" w:cs="Cambria"/>
          <w:iCs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iCs/>
          <w:sz w:val="24"/>
          <w:szCs w:val="24"/>
          <w:lang w:eastAsia="ru-RU"/>
        </w:rPr>
        <w:t>Устав школы</w:t>
      </w:r>
    </w:p>
    <w:p w:rsidR="0045399D" w:rsidRPr="004150D6" w:rsidRDefault="0045399D" w:rsidP="0045399D">
      <w:pPr>
        <w:tabs>
          <w:tab w:val="left" w:pos="-709"/>
          <w:tab w:val="left" w:pos="-142"/>
        </w:tabs>
        <w:spacing w:after="0"/>
        <w:contextualSpacing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45399D" w:rsidRPr="004150D6" w:rsidRDefault="0045399D" w:rsidP="0045399D">
      <w:pPr>
        <w:numPr>
          <w:ilvl w:val="0"/>
          <w:numId w:val="1"/>
        </w:numPr>
        <w:tabs>
          <w:tab w:val="num" w:pos="-360"/>
        </w:tabs>
        <w:spacing w:after="0" w:line="240" w:lineRule="auto"/>
        <w:ind w:left="0" w:firstLine="0"/>
        <w:rPr>
          <w:rFonts w:ascii="Cambria" w:eastAsia="Times New Roman" w:hAnsi="Cambria" w:cs="Cambria"/>
          <w:i/>
          <w:iCs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Примерная программа по предмету «Музыка», рекомендованная Министерством образования РФ, </w:t>
      </w:r>
      <w:r w:rsidRPr="004150D6">
        <w:rPr>
          <w:rFonts w:ascii="Cambria" w:eastAsia="Times New Roman" w:hAnsi="Cambria" w:cs="Times New Roman"/>
          <w:i/>
          <w:sz w:val="24"/>
          <w:szCs w:val="24"/>
          <w:lang w:eastAsia="ru-RU"/>
        </w:rPr>
        <w:t>Баклановой Т. И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 xml:space="preserve">. </w:t>
      </w:r>
    </w:p>
    <w:p w:rsidR="0045399D" w:rsidRDefault="0045399D" w:rsidP="0045399D">
      <w:pPr>
        <w:spacing w:after="0"/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</w:pPr>
    </w:p>
    <w:p w:rsidR="0045399D" w:rsidRDefault="0045399D" w:rsidP="0045399D">
      <w:pPr>
        <w:spacing w:after="0"/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</w:pPr>
    </w:p>
    <w:p w:rsidR="0045399D" w:rsidRDefault="0045399D" w:rsidP="0045399D">
      <w:pPr>
        <w:spacing w:after="0"/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</w:pPr>
    </w:p>
    <w:p w:rsidR="0045399D" w:rsidRDefault="0045399D" w:rsidP="0045399D">
      <w:pPr>
        <w:spacing w:after="0"/>
        <w:ind w:left="-567"/>
        <w:jc w:val="both"/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</w:pPr>
    </w:p>
    <w:p w:rsidR="0045399D" w:rsidRPr="004150D6" w:rsidRDefault="0045399D" w:rsidP="0045399D">
      <w:pPr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  <w:t>Главная  цель</w:t>
      </w: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 музыкального образования – формирование и развитие музыкальной культуры обучающихся как одной из составных частей общей культуры личности.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Cambria"/>
          <w:kern w:val="2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 xml:space="preserve">Основными </w:t>
      </w:r>
      <w:r w:rsidRPr="004150D6">
        <w:rPr>
          <w:rFonts w:ascii="Cambria" w:eastAsia="Times New Roman" w:hAnsi="Cambria" w:cs="Cambria"/>
          <w:b/>
          <w:bCs/>
          <w:i/>
          <w:iCs/>
          <w:kern w:val="2"/>
          <w:sz w:val="24"/>
          <w:szCs w:val="24"/>
          <w:lang w:eastAsia="ru-RU"/>
        </w:rPr>
        <w:t>целями</w:t>
      </w: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 xml:space="preserve"> изучения курса музыки в начальной школе являются: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• формирование основ музыкальной культуры через эмоциональное, активное восприятие музыки;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• 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lastRenderedPageBreak/>
        <w:t xml:space="preserve">•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proofErr w:type="gram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учебно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- творческих</w:t>
      </w:r>
      <w:proofErr w:type="gram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способностей в различных видах музыкальной деятельности;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• освоение музыкальных произведений и знаний о музыке;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• овладение практическими умениями и навыками в </w:t>
      </w:r>
      <w:proofErr w:type="spellStart"/>
      <w:proofErr w:type="gram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учебно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- творческой</w:t>
      </w:r>
      <w:proofErr w:type="gram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45399D" w:rsidRPr="004150D6" w:rsidRDefault="0045399D" w:rsidP="0045399D">
      <w:pPr>
        <w:spacing w:after="0"/>
        <w:rPr>
          <w:rFonts w:ascii="Cambria" w:eastAsia="Times New Roman" w:hAnsi="Cambria" w:cs="Cambria"/>
          <w:kern w:val="2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 xml:space="preserve">      Для эффективного достижения целей предусматривается в процессе обучения решение </w:t>
      </w:r>
      <w:r w:rsidRPr="004150D6">
        <w:rPr>
          <w:rFonts w:ascii="Cambria" w:eastAsia="Times New Roman" w:hAnsi="Cambria" w:cs="Cambria"/>
          <w:b/>
          <w:bCs/>
          <w:i/>
          <w:iCs/>
          <w:kern w:val="2"/>
          <w:sz w:val="24"/>
          <w:szCs w:val="24"/>
          <w:lang w:eastAsia="ru-RU"/>
        </w:rPr>
        <w:t>следующих задач</w:t>
      </w: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>: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формирование музыкально-информационной культуры личности: воспитание музыкально-познавательных потребностей и интересов, приобретение основ музыкально-теоретических и музыкально-исторических знаний, а также первоначальных навыков поиска и анализа информации о музыкальном искусстве с помощью различных источников и каналов информации (книг, видеофильмов, музыкальных музеев, Интернета и т. д.);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 xml:space="preserve">формирование культуры музыкального восприятия у младших школьников: приобретение опыта музыкально — </w:t>
      </w:r>
      <w:proofErr w:type="spellStart"/>
      <w:r w:rsidRPr="004150D6">
        <w:rPr>
          <w:rFonts w:ascii="Cambria" w:hAnsi="Cambria"/>
          <w:sz w:val="24"/>
          <w:szCs w:val="24"/>
        </w:rPr>
        <w:t>слушательской</w:t>
      </w:r>
      <w:proofErr w:type="spellEnd"/>
      <w:r w:rsidRPr="004150D6">
        <w:rPr>
          <w:rFonts w:ascii="Cambria" w:hAnsi="Cambria"/>
          <w:sz w:val="24"/>
          <w:szCs w:val="24"/>
        </w:rPr>
        <w:t xml:space="preserve"> деятельности и новых музыкальных впечатлений, формирование потребности в восприятии музыки, развитие интереса к слушанию народной музыки и шедевров музыкальной классики, воспитание музыкального вкуса, освоение первоначальных навыков анализа и оценки прослушанных музыкальных произведений, их художественно-образного содержания, выразительных средств;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 xml:space="preserve">формирование и развитие музыкально-исполнительской культуры учащихся: приобретение опыта хорового, ансамблевого и сольного пения, а также элементарного </w:t>
      </w:r>
      <w:proofErr w:type="spellStart"/>
      <w:r w:rsidRPr="004150D6">
        <w:rPr>
          <w:rFonts w:ascii="Cambria" w:hAnsi="Cambria"/>
          <w:sz w:val="24"/>
          <w:szCs w:val="24"/>
        </w:rPr>
        <w:t>музицирования</w:t>
      </w:r>
      <w:proofErr w:type="spellEnd"/>
      <w:r w:rsidRPr="004150D6">
        <w:rPr>
          <w:rFonts w:ascii="Cambria" w:hAnsi="Cambria"/>
          <w:sz w:val="24"/>
          <w:szCs w:val="24"/>
        </w:rPr>
        <w:t xml:space="preserve">, выявление и развитие музыкальных способностей </w:t>
      </w:r>
      <w:proofErr w:type="spellStart"/>
      <w:r w:rsidRPr="004150D6">
        <w:rPr>
          <w:rFonts w:ascii="Cambria" w:hAnsi="Cambria"/>
          <w:sz w:val="24"/>
          <w:szCs w:val="24"/>
        </w:rPr>
        <w:t>учашихся</w:t>
      </w:r>
      <w:proofErr w:type="spellEnd"/>
      <w:r w:rsidRPr="004150D6">
        <w:rPr>
          <w:rFonts w:ascii="Cambria" w:hAnsi="Cambria"/>
          <w:sz w:val="24"/>
          <w:szCs w:val="24"/>
        </w:rPr>
        <w:t xml:space="preserve">, потребности в различных видах музыкально-исполнительской деятельности, элементарных певческих умений и навыков, навыков элементарного </w:t>
      </w:r>
      <w:proofErr w:type="spellStart"/>
      <w:r w:rsidRPr="004150D6">
        <w:rPr>
          <w:rFonts w:ascii="Cambria" w:hAnsi="Cambria"/>
          <w:sz w:val="24"/>
          <w:szCs w:val="24"/>
        </w:rPr>
        <w:t>музицирования</w:t>
      </w:r>
      <w:proofErr w:type="spellEnd"/>
      <w:r w:rsidRPr="004150D6">
        <w:rPr>
          <w:rFonts w:ascii="Cambria" w:hAnsi="Cambria"/>
          <w:sz w:val="24"/>
          <w:szCs w:val="24"/>
        </w:rPr>
        <w:t xml:space="preserve"> и импровизации на детских и простейших народных музыкальных инструментах;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формирование музыкально-релаксационной культуры: освоение детьми элементарных приемов снятия психического и мышечного напряжения в процессе выполнения разнообразных музыкально-терапевтических упражнений (развитие певческого дыхания с использованием методов дыхательной терапии, развитие музыкального восприятия и творческого воображения с использованием возможностей музыкальной терапии);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формирование и развитие творческих способностей учащихся, а именно потребности в самостоятельной музыкально-творческой деятельности, первоначальных навыков музыкальной композиции;</w:t>
      </w:r>
    </w:p>
    <w:p w:rsidR="0045399D" w:rsidRPr="004150D6" w:rsidRDefault="0045399D" w:rsidP="0045399D">
      <w:pPr>
        <w:numPr>
          <w:ilvl w:val="0"/>
          <w:numId w:val="2"/>
        </w:numPr>
        <w:spacing w:after="0" w:line="240" w:lineRule="auto"/>
        <w:ind w:left="0" w:firstLine="0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формирование и развитие духовных способностей личности средствами музыкального искусства, а именно системы духовно-нравственных ценностей и идеалов, а также потребности в самопознании, самооценке, самообразовании, саморазвитии и самореализации.</w:t>
      </w:r>
    </w:p>
    <w:p w:rsidR="0045399D" w:rsidRPr="004150D6" w:rsidRDefault="0045399D" w:rsidP="0045399D">
      <w:pPr>
        <w:tabs>
          <w:tab w:val="left" w:pos="-142"/>
        </w:tabs>
        <w:spacing w:after="0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 xml:space="preserve">Для эффективного достижения целей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общего музыкального образования </w:t>
      </w:r>
      <w:r w:rsidRPr="004150D6">
        <w:rPr>
          <w:rFonts w:ascii="Cambria" w:eastAsia="Times New Roman" w:hAnsi="Cambria" w:cs="Cambria"/>
          <w:kern w:val="2"/>
          <w:sz w:val="24"/>
          <w:szCs w:val="24"/>
          <w:lang w:eastAsia="ru-RU"/>
        </w:rPr>
        <w:t xml:space="preserve">предусматривается в процессе обучения решение </w:t>
      </w:r>
      <w:r w:rsidRPr="004150D6">
        <w:rPr>
          <w:rFonts w:ascii="Cambria" w:eastAsia="Times New Roman" w:hAnsi="Cambria" w:cs="Cambria"/>
          <w:b/>
          <w:bCs/>
          <w:i/>
          <w:iCs/>
          <w:sz w:val="24"/>
          <w:szCs w:val="24"/>
          <w:lang w:eastAsia="ru-RU"/>
        </w:rPr>
        <w:t>системы ключевых задач</w:t>
      </w:r>
      <w:r>
        <w:rPr>
          <w:rFonts w:ascii="Cambria" w:eastAsia="Times New Roman" w:hAnsi="Cambria" w:cs="Cambria"/>
          <w:b/>
          <w:bCs/>
          <w:i/>
          <w:iCs/>
          <w:sz w:val="24"/>
          <w:szCs w:val="24"/>
          <w:lang w:eastAsia="ru-RU"/>
        </w:rPr>
        <w:t xml:space="preserve"> 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>личностного, познавательного, коммуникативного и социального</w:t>
      </w:r>
      <w:r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 xml:space="preserve"> 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>развития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. 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45399D" w:rsidRPr="004150D6" w:rsidRDefault="0045399D" w:rsidP="0045399D">
      <w:pPr>
        <w:tabs>
          <w:tab w:val="left" w:pos="-284"/>
        </w:tabs>
        <w:spacing w:after="0" w:line="240" w:lineRule="auto"/>
        <w:rPr>
          <w:rFonts w:ascii="Cambria" w:eastAsia="Times New Roman" w:hAnsi="Cambria" w:cs="Cambria"/>
          <w:b/>
          <w:sz w:val="26"/>
          <w:szCs w:val="26"/>
          <w:lang w:eastAsia="ru-RU"/>
        </w:rPr>
      </w:pPr>
      <w:r w:rsidRPr="004150D6">
        <w:rPr>
          <w:rFonts w:ascii="Cambria" w:eastAsia="Times New Roman" w:hAnsi="Cambria" w:cs="Cambria"/>
          <w:b/>
          <w:sz w:val="26"/>
          <w:szCs w:val="26"/>
          <w:lang w:eastAsia="ru-RU"/>
        </w:rPr>
        <w:lastRenderedPageBreak/>
        <w:t>Общая характеристика учебного предмета, курса, дисциплин</w:t>
      </w:r>
      <w:proofErr w:type="gramStart"/>
      <w:r w:rsidRPr="004150D6">
        <w:rPr>
          <w:rFonts w:ascii="Cambria" w:eastAsia="Times New Roman" w:hAnsi="Cambria" w:cs="Cambria"/>
          <w:b/>
          <w:sz w:val="26"/>
          <w:szCs w:val="26"/>
          <w:lang w:eastAsia="ru-RU"/>
        </w:rPr>
        <w:t>ы(</w:t>
      </w:r>
      <w:proofErr w:type="gramEnd"/>
      <w:r w:rsidRPr="004150D6">
        <w:rPr>
          <w:rFonts w:ascii="Cambria" w:eastAsia="Times New Roman" w:hAnsi="Cambria" w:cs="Cambria"/>
          <w:b/>
          <w:sz w:val="26"/>
          <w:szCs w:val="26"/>
          <w:lang w:eastAsia="ru-RU"/>
        </w:rPr>
        <w:t>модуля):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Важную</w:t>
      </w:r>
      <w:r>
        <w:rPr>
          <w:rFonts w:ascii="Cambria" w:eastAsia="Times New Roman" w:hAnsi="Cambria" w:cs="Cambria"/>
          <w:sz w:val="24"/>
          <w:szCs w:val="24"/>
          <w:lang w:eastAsia="ru-RU"/>
        </w:rPr>
        <w:t xml:space="preserve"> </w:t>
      </w:r>
      <w:r w:rsidRPr="004150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роль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в обучении музыки играет целенаправленная работа по формированию у младших школьников </w:t>
      </w:r>
      <w:r w:rsidRPr="004150D6">
        <w:rPr>
          <w:rFonts w:ascii="Cambria" w:eastAsia="Times New Roman" w:hAnsi="Cambria" w:cs="Cambria"/>
          <w:b/>
          <w:bCs/>
          <w:i/>
          <w:iCs/>
          <w:sz w:val="24"/>
          <w:szCs w:val="24"/>
          <w:lang w:eastAsia="ru-RU"/>
        </w:rPr>
        <w:t>универсальных учебных действий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(УУД), которые </w:t>
      </w:r>
      <w:r w:rsidRPr="004150D6">
        <w:rPr>
          <w:rFonts w:ascii="Cambria" w:eastAsia="Times New Roman" w:hAnsi="Cambria" w:cs="Cambria"/>
          <w:color w:val="000000"/>
          <w:sz w:val="24"/>
          <w:szCs w:val="24"/>
          <w:shd w:val="clear" w:color="auto" w:fill="FFFFFF"/>
          <w:lang w:eastAsia="ru-RU"/>
        </w:rPr>
        <w:t>обеспечивают среду для формирования духовно-нравственной культуры личности на основе культурно-исторических и национально-культурных традиций России, формирование опыта музыкально-творческой деятельности.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 xml:space="preserve">Выбор авторской программы для разработки рабочей программы обусловлен тем, что предлагаемая авторская программа разработана в соответствии с требованиями ФГОС, соответствует современному состоянию науки и передовой педагогической практики. Она отличается новизной и оригинальностью, имеет направленность на развитие индивидуальных способностей школьника, его интеллектуальной и эмоциональной сферы, коммуникативных способностей и социальной адаптации, соответствует требованиям системности, преемственности и непрерывности образования, имеет психолого-педагогическое обоснование и обеспечена основными дидактическими материалами и средствами, а также методическими рекомендациями по её реализации. 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</w:t>
      </w:r>
      <w:r w:rsidRPr="00415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классе </w:t>
      </w: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приглашаются на «экскурсию» в сокровищницу Волшебницы музыки, где хранятся предметы, символизирующие </w:t>
      </w:r>
      <w:r w:rsidRPr="004150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сущность музыкального искусства</w:t>
      </w: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роль в жизни человека (музыкальное зеркало, музыкальные часы, музыкальный календарь, музыкальная машина времени, музыкальная аптечка и др.), а также получают представление о тех, кто </w:t>
      </w:r>
      <w:r w:rsidRPr="004150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создаёт </w:t>
      </w: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музыкальное искусство (композиторах) и о тех, кто его </w:t>
      </w:r>
      <w:r w:rsidRPr="004150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исполняет </w:t>
      </w: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(музыкантах исполнителях и различных исполнительских коллективах</w:t>
      </w:r>
      <w:proofErr w:type="gramEnd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народном, академическом и детском </w:t>
      </w:r>
      <w:proofErr w:type="gramStart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хорах</w:t>
      </w:r>
      <w:proofErr w:type="gramEnd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симфоническом оркестре и оркестре народных инструментов, вокальном и инструментальном ансамблях и др.).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такой структуре программы её содержание логично и последовательно развёртывается от звуков и образов природы к музыкальным звукам, интонациям, образам, средствам музыкальной выразительности, затем — к простым музыкальным формам и жанрам (песне, танцу, маршу), от них — к крупным музыкальным формам (симфонии, кантате, опере и др.). </w:t>
      </w:r>
      <w:proofErr w:type="gramStart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дети имеют возможность познакомиться и с разнообразными формами бытования музыкального искусства, его сохранением, изучением, исполнением и трансляцией в современном культурно - информационном пространстве, а также с воплощёнными в музыкальной культуре духовно – нравственными ценностями и идеалами (любовь к Родине, природе, своему народу, родному дому, ценность семьи и семейных традиций, уважительное отношение к разным народам России и других стран, интерес к их</w:t>
      </w:r>
      <w:proofErr w:type="gramEnd"/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музыкальному искусству и национально - культурным традициям и др.). 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жизнью и творчеством великих русских и зарубежных композиторов классиков осуществляется в ракурсе, позволяющем раскрыть важную роль в творческих достижениях и успехах музыкантов таких факторов, как семейные музыкальные традиции, любовь к природе, интерес к народной музыке, образованность, трудолюбие, путешествия по миру.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музыки, можно </w:t>
      </w:r>
      <w:r w:rsidRPr="004150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интегрировать </w:t>
      </w: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 изобразительного искусства на основе: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сквозного тематического планирования;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выявления общего и особенного в языке разных видов искусства;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общности художественно - образного содержания  произведений различных видов искусства;</w:t>
      </w:r>
    </w:p>
    <w:p w:rsidR="0045399D" w:rsidRPr="004150D6" w:rsidRDefault="0045399D" w:rsidP="00453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0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общности духовно - нравственных смыслов произведений искусства.</w:t>
      </w:r>
    </w:p>
    <w:p w:rsidR="0045399D" w:rsidRPr="004150D6" w:rsidRDefault="0045399D" w:rsidP="0045399D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  <w:t>Ценностные ориентиры содержания учебного предмета: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патриотизм</w:t>
      </w:r>
      <w:r w:rsidRPr="004150D6">
        <w:rPr>
          <w:rFonts w:ascii="Cambria" w:hAnsi="Cambria"/>
          <w:sz w:val="24"/>
          <w:szCs w:val="24"/>
        </w:rPr>
        <w:t xml:space="preserve"> — любовь к Родине, своему краю, своему народу, служение Отечеству;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lastRenderedPageBreak/>
        <w:t>социальная солидарность</w:t>
      </w:r>
      <w:r w:rsidRPr="004150D6">
        <w:rPr>
          <w:rFonts w:ascii="Cambria" w:hAnsi="Cambria"/>
          <w:sz w:val="24"/>
          <w:szCs w:val="24"/>
        </w:rPr>
        <w:t xml:space="preserve"> — свобода личная и национальная; уважение и доверие к людям, институтам государства и гражданского общества; справедливость, равноправие, милосердие, честь, достоинство;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гражданственность</w:t>
      </w:r>
      <w:r w:rsidRPr="004150D6">
        <w:rPr>
          <w:rFonts w:ascii="Cambria" w:hAnsi="Cambria"/>
          <w:sz w:val="24"/>
          <w:szCs w:val="24"/>
        </w:rPr>
        <w:t xml:space="preserve"> — долг перед Отечеством, правовое 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proofErr w:type="gramStart"/>
      <w:r w:rsidRPr="004150D6">
        <w:rPr>
          <w:rFonts w:ascii="Cambria" w:hAnsi="Cambria"/>
          <w:i/>
          <w:sz w:val="24"/>
          <w:szCs w:val="24"/>
        </w:rPr>
        <w:t>семья</w:t>
      </w:r>
      <w:r w:rsidRPr="004150D6">
        <w:rPr>
          <w:rFonts w:ascii="Cambria" w:hAnsi="Cambria"/>
          <w:sz w:val="24"/>
          <w:szCs w:val="24"/>
        </w:rPr>
        <w:t xml:space="preserve">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рода;</w:t>
      </w:r>
      <w:proofErr w:type="gramEnd"/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личность</w:t>
      </w:r>
      <w:r w:rsidRPr="004150D6">
        <w:rPr>
          <w:rFonts w:ascii="Cambria" w:hAnsi="Cambria"/>
          <w:sz w:val="24"/>
          <w:szCs w:val="24"/>
        </w:rPr>
        <w:t xml:space="preserve"> — саморазвитие и совершенствование, смысл жизни, внутренняя гармония, </w:t>
      </w:r>
      <w:proofErr w:type="spellStart"/>
      <w:r w:rsidRPr="004150D6">
        <w:rPr>
          <w:rFonts w:ascii="Cambria" w:hAnsi="Cambria"/>
          <w:sz w:val="24"/>
          <w:szCs w:val="24"/>
        </w:rPr>
        <w:t>самопринятие</w:t>
      </w:r>
      <w:proofErr w:type="spellEnd"/>
      <w:r w:rsidRPr="004150D6">
        <w:rPr>
          <w:rFonts w:ascii="Cambria" w:hAnsi="Cambria"/>
          <w:sz w:val="24"/>
          <w:szCs w:val="24"/>
        </w:rPr>
        <w:t xml:space="preserve"> и самоуважение, достоинство, любовь к жизни и человечеству, мудрость, способность к личностному и нравственному выбору;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труд и творчество</w:t>
      </w:r>
      <w:r w:rsidRPr="004150D6">
        <w:rPr>
          <w:rFonts w:ascii="Cambria" w:hAnsi="Cambria"/>
          <w:sz w:val="24"/>
          <w:szCs w:val="24"/>
        </w:rPr>
        <w:t xml:space="preserve"> — уважение к труду, творчество и созидание, целеустремленность и настойчивость, трудолюбие;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 xml:space="preserve">наука </w:t>
      </w:r>
      <w:r w:rsidRPr="004150D6">
        <w:rPr>
          <w:rFonts w:ascii="Cambria" w:hAnsi="Cambria"/>
          <w:sz w:val="24"/>
          <w:szCs w:val="24"/>
        </w:rPr>
        <w:t>— ценность знания, стремление к познанию и истине, научная картина мира;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искусство и литература</w:t>
      </w:r>
      <w:r w:rsidRPr="004150D6">
        <w:rPr>
          <w:rFonts w:ascii="Cambria" w:hAnsi="Cambria"/>
          <w:sz w:val="24"/>
          <w:szCs w:val="24"/>
        </w:rPr>
        <w:t xml:space="preserve"> — красота, гармония, духовный мир человека, нравственный выбор, смысл жизни, эстетическое развитие;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>природа</w:t>
      </w:r>
      <w:r w:rsidRPr="004150D6">
        <w:rPr>
          <w:rFonts w:ascii="Cambria" w:hAnsi="Cambria"/>
          <w:sz w:val="24"/>
          <w:szCs w:val="24"/>
        </w:rPr>
        <w:t xml:space="preserve"> — родная земля, заповедная природа, планета Земля, экологическое сознание;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i/>
          <w:sz w:val="24"/>
          <w:szCs w:val="24"/>
        </w:rPr>
        <w:t xml:space="preserve">человечество </w:t>
      </w:r>
      <w:r w:rsidRPr="004150D6">
        <w:rPr>
          <w:rFonts w:ascii="Cambria" w:hAnsi="Cambria"/>
          <w:sz w:val="24"/>
          <w:szCs w:val="24"/>
        </w:rPr>
        <w:t>— мир во всем мире, многообразие и уважение культур и народов, прогресс человечества, международное сотрудничество.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 xml:space="preserve">         Целенаправленная организация и планомерное формирование музыкальной учебной деятельности способствуют личностному росту учащихся: реализации творческого потенциала, готовности выражать свое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Приобщение учащихся к шедеврам мировой музыкальной культуры – народному и профессиональному музыкальному творчеству – направлено на формирование целостной картины мира, воспитание патриотических чувств, толерантных 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формируются духовно-нравственные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 xml:space="preserve">Художественная </w:t>
      </w:r>
      <w:proofErr w:type="spellStart"/>
      <w:r w:rsidRPr="004150D6">
        <w:rPr>
          <w:rFonts w:ascii="Cambria" w:hAnsi="Cambria"/>
          <w:sz w:val="24"/>
          <w:szCs w:val="24"/>
        </w:rPr>
        <w:t>эмпатия</w:t>
      </w:r>
      <w:proofErr w:type="spellEnd"/>
      <w:r w:rsidRPr="004150D6">
        <w:rPr>
          <w:rFonts w:ascii="Cambria" w:hAnsi="Cambria"/>
          <w:sz w:val="24"/>
          <w:szCs w:val="24"/>
        </w:rPr>
        <w:t xml:space="preserve">, эмоционально–эстетический отклик на музыку обеспечивают коммуникативное развитие: 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развитие учащихся обусловлено характером организации их </w:t>
      </w:r>
      <w:r w:rsidRPr="004150D6">
        <w:rPr>
          <w:rFonts w:ascii="Cambria" w:hAnsi="Cambria"/>
          <w:sz w:val="24"/>
          <w:szCs w:val="24"/>
        </w:rPr>
        <w:lastRenderedPageBreak/>
        <w:t>музыкально-учебной, художественно-творческой деятельности и предопределяет решение основных педагогических задач.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</w:rPr>
      </w:pPr>
      <w:r w:rsidRPr="004150D6">
        <w:rPr>
          <w:rFonts w:ascii="Cambria" w:hAnsi="Cambria"/>
          <w:sz w:val="24"/>
          <w:szCs w:val="24"/>
        </w:rPr>
        <w:t>Для детей, обучающихся на 3 – 4 характерен недостаточный уровень развития познавательных процессов: памяти, восприятия, мышления. Слабость запечатления и воспроизведения поступающей информации обусловливают малый запас знаний и представлений, препятствующий усвоению программы обучения.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Поэтому в программе предусмотрены задания и упражнения различного уровня сложности, а также временные рамки выполнения этих заданий.</w:t>
      </w:r>
    </w:p>
    <w:p w:rsidR="0045399D" w:rsidRPr="004150D6" w:rsidRDefault="0045399D" w:rsidP="0045399D">
      <w:pPr>
        <w:spacing w:after="0"/>
        <w:jc w:val="both"/>
        <w:rPr>
          <w:rFonts w:ascii="Cambria" w:hAnsi="Cambria"/>
          <w:sz w:val="24"/>
          <w:szCs w:val="24"/>
        </w:rPr>
      </w:pPr>
      <w:r w:rsidRPr="004150D6">
        <w:rPr>
          <w:rFonts w:ascii="Cambria" w:hAnsi="Cambria"/>
          <w:sz w:val="24"/>
          <w:szCs w:val="24"/>
        </w:rPr>
        <w:t>Таким образом, на основе характеристики своего класса была составлена следующая программа.</w:t>
      </w:r>
    </w:p>
    <w:p w:rsidR="0045399D" w:rsidRPr="004150D6" w:rsidRDefault="0045399D" w:rsidP="0045399D">
      <w:pPr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</w:pPr>
      <w:r w:rsidRPr="004150D6">
        <w:rPr>
          <w:rFonts w:ascii="Arial" w:eastAsia="Times New Roman" w:hAnsi="Arial" w:cs="Arial"/>
          <w:b/>
          <w:kern w:val="2"/>
          <w:sz w:val="24"/>
          <w:szCs w:val="24"/>
          <w:lang w:eastAsia="ru-RU"/>
        </w:rPr>
        <w:t>Место учебного предмета, курса дисциплины (модуля) в учебном плане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Рабочая  учебная программа по  музыке для  1 – 4 классов разработана и    составлена в соответствии с федеральным компонентом государственного стандарта второго поколения  начального  общего образования 2012 года, примерной программы начального общего образования  по музыке с учетом  авторской программы по музыке -  «Музыка. Планета знаний», автора:  </w:t>
      </w:r>
      <w:proofErr w:type="gram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Баклановой</w:t>
      </w:r>
      <w:proofErr w:type="gram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Т.И., М., АСТ </w:t>
      </w:r>
      <w:proofErr w:type="spellStart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Астрель</w:t>
      </w:r>
      <w:proofErr w:type="spellEnd"/>
      <w:r w:rsidRPr="004150D6">
        <w:rPr>
          <w:rFonts w:ascii="Cambria" w:eastAsia="Times New Roman" w:hAnsi="Cambria" w:cs="Times New Roman"/>
          <w:sz w:val="24"/>
          <w:szCs w:val="24"/>
          <w:lang w:eastAsia="ru-RU"/>
        </w:rPr>
        <w:t>, 2012 год.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 Процесс изучения курса 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>музыки 2 класса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определяется разработанным календарно-тематическим планированием, которое  представляет собой  вариант структурированного учебного процесса в условиях реализации программы курса, рассчитанного на </w:t>
      </w:r>
      <w:r w:rsidRPr="004150D6">
        <w:rPr>
          <w:rFonts w:ascii="Cambria" w:eastAsia="Times New Roman" w:hAnsi="Cambria" w:cs="Cambria"/>
          <w:i/>
          <w:sz w:val="24"/>
          <w:szCs w:val="24"/>
          <w:lang w:eastAsia="ru-RU"/>
        </w:rPr>
        <w:t>1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 xml:space="preserve"> час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в неделю.   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Календарно-тематическое планирование по объёму соответствует Федеральному государственному общеобразовательному стандарту содержания начального образования II поколения и требованиям, предъявляемым  к уровню подготовки выпускников 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 xml:space="preserve">начальной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школы.</w:t>
      </w:r>
    </w:p>
    <w:p w:rsidR="0045399D" w:rsidRDefault="0045399D" w:rsidP="0045399D">
      <w:pPr>
        <w:spacing w:after="0"/>
        <w:ind w:left="-567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На реализацию программы по русскому языку  в федеральном базисном учебном плане 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предусмотрено </w:t>
      </w:r>
      <w:r>
        <w:rPr>
          <w:rFonts w:ascii="Cambria" w:eastAsia="Times New Roman" w:hAnsi="Cambria" w:cs="Cambria"/>
          <w:bCs/>
          <w:iCs/>
          <w:sz w:val="24"/>
          <w:szCs w:val="24"/>
          <w:lang w:eastAsia="ru-RU"/>
        </w:rPr>
        <w:t>30</w:t>
      </w:r>
      <w:r w:rsidRPr="004150D6">
        <w:rPr>
          <w:rFonts w:ascii="Cambria" w:eastAsia="Times New Roman" w:hAnsi="Cambria" w:cs="Cambria"/>
          <w:bCs/>
          <w:iCs/>
          <w:sz w:val="24"/>
          <w:szCs w:val="24"/>
          <w:lang w:eastAsia="ru-RU"/>
        </w:rPr>
        <w:t xml:space="preserve"> час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(</w:t>
      </w:r>
      <w:r w:rsidRPr="004150D6">
        <w:rPr>
          <w:rFonts w:ascii="Cambria" w:eastAsia="Times New Roman" w:hAnsi="Cambria" w:cs="Cambria"/>
          <w:i/>
          <w:iCs/>
          <w:sz w:val="24"/>
          <w:szCs w:val="24"/>
          <w:lang w:eastAsia="ru-RU"/>
        </w:rPr>
        <w:t xml:space="preserve">1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ча</w:t>
      </w:r>
      <w:r>
        <w:rPr>
          <w:rFonts w:ascii="Cambria" w:eastAsia="Times New Roman" w:hAnsi="Cambria" w:cs="Cambria"/>
          <w:sz w:val="24"/>
          <w:szCs w:val="24"/>
          <w:lang w:eastAsia="ru-RU"/>
        </w:rPr>
        <w:t xml:space="preserve">с в неделю):      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1 четверть – 8 ч.</w:t>
      </w:r>
    </w:p>
    <w:p w:rsidR="0045399D" w:rsidRPr="004150D6" w:rsidRDefault="0045399D" w:rsidP="0045399D">
      <w:pPr>
        <w:spacing w:after="0"/>
        <w:ind w:left="-567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2 четверть – 7 ч.</w:t>
      </w:r>
    </w:p>
    <w:p w:rsidR="0045399D" w:rsidRPr="004150D6" w:rsidRDefault="0045399D" w:rsidP="0045399D">
      <w:pPr>
        <w:spacing w:after="0"/>
        <w:ind w:left="-567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3 четверть – 8  ч.</w:t>
      </w:r>
    </w:p>
    <w:p w:rsidR="0045399D" w:rsidRPr="004150D6" w:rsidRDefault="0045399D" w:rsidP="0045399D">
      <w:pPr>
        <w:spacing w:after="0"/>
        <w:ind w:left="-567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Cambria" w:eastAsia="Times New Roman" w:hAnsi="Cambria" w:cs="Cambria"/>
          <w:sz w:val="24"/>
          <w:szCs w:val="24"/>
          <w:lang w:eastAsia="ru-RU"/>
        </w:rPr>
        <w:t xml:space="preserve">                4 четверть – 7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ч.</w:t>
      </w:r>
    </w:p>
    <w:p w:rsidR="0045399D" w:rsidRPr="004150D6" w:rsidRDefault="0045399D" w:rsidP="0045399D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</w:pPr>
      <w:r w:rsidRPr="004150D6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Содержание учебного предмета, курса, дисциплин</w:t>
      </w:r>
      <w:proofErr w:type="gramStart"/>
      <w:r w:rsidRPr="004150D6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ы(</w:t>
      </w:r>
      <w:proofErr w:type="gramEnd"/>
      <w:r w:rsidRPr="004150D6">
        <w:rPr>
          <w:rFonts w:ascii="Cambria" w:eastAsia="Times New Roman" w:hAnsi="Cambria" w:cs="Times New Roman"/>
          <w:b/>
          <w:color w:val="000000"/>
          <w:sz w:val="28"/>
          <w:szCs w:val="28"/>
          <w:lang w:eastAsia="ru-RU"/>
        </w:rPr>
        <w:t>модуля)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b/>
          <w:bCs/>
          <w:sz w:val="28"/>
          <w:szCs w:val="28"/>
          <w:lang w:eastAsia="ru-RU"/>
        </w:rPr>
      </w:pPr>
      <w:r w:rsidRPr="004150D6">
        <w:rPr>
          <w:rFonts w:ascii="Cambria" w:eastAsia="Times New Roman" w:hAnsi="Cambria" w:cs="Cambria"/>
          <w:b/>
          <w:bCs/>
          <w:sz w:val="28"/>
          <w:szCs w:val="28"/>
          <w:lang w:eastAsia="ru-RU"/>
        </w:rPr>
        <w:t>2 класс (</w:t>
      </w:r>
      <w:r>
        <w:rPr>
          <w:rFonts w:ascii="Cambria" w:eastAsia="Times New Roman" w:hAnsi="Cambria" w:cs="Cambria"/>
          <w:b/>
          <w:bCs/>
          <w:i/>
          <w:iCs/>
          <w:sz w:val="28"/>
          <w:szCs w:val="28"/>
          <w:lang w:eastAsia="ru-RU"/>
        </w:rPr>
        <w:t>30</w:t>
      </w:r>
      <w:r w:rsidRPr="004150D6">
        <w:rPr>
          <w:rFonts w:ascii="Cambria" w:eastAsia="Times New Roman" w:hAnsi="Cambria" w:cs="Cambria"/>
          <w:b/>
          <w:bCs/>
          <w:i/>
          <w:iCs/>
          <w:sz w:val="28"/>
          <w:szCs w:val="28"/>
          <w:lang w:eastAsia="ru-RU"/>
        </w:rPr>
        <w:t xml:space="preserve"> час</w:t>
      </w:r>
      <w:r>
        <w:rPr>
          <w:rFonts w:ascii="Cambria" w:eastAsia="Times New Roman" w:hAnsi="Cambria" w:cs="Cambria"/>
          <w:b/>
          <w:bCs/>
          <w:i/>
          <w:iCs/>
          <w:sz w:val="28"/>
          <w:szCs w:val="28"/>
          <w:lang w:eastAsia="ru-RU"/>
        </w:rPr>
        <w:t>ов</w:t>
      </w:r>
      <w:r w:rsidRPr="004150D6">
        <w:rPr>
          <w:rFonts w:ascii="Cambria" w:eastAsia="Times New Roman" w:hAnsi="Cambria" w:cs="Cambria"/>
          <w:b/>
          <w:bCs/>
          <w:sz w:val="28"/>
          <w:szCs w:val="28"/>
          <w:lang w:eastAsia="ru-RU"/>
        </w:rPr>
        <w:t>)</w:t>
      </w:r>
    </w:p>
    <w:p w:rsidR="0045399D" w:rsidRPr="004150D6" w:rsidRDefault="0045399D" w:rsidP="0045399D">
      <w:pPr>
        <w:spacing w:after="0"/>
        <w:jc w:val="both"/>
        <w:rPr>
          <w:rFonts w:ascii="Cambria" w:eastAsia="Calibri" w:hAnsi="Cambria" w:cs="Cambria"/>
          <w:sz w:val="24"/>
          <w:szCs w:val="24"/>
          <w:lang w:eastAsia="ru-RU"/>
        </w:rPr>
      </w:pPr>
      <w:r w:rsidRPr="004150D6">
        <w:rPr>
          <w:rFonts w:ascii="Cambria" w:eastAsia="Calibri" w:hAnsi="Cambria" w:cs="Cambria"/>
          <w:b/>
          <w:bCs/>
          <w:sz w:val="24"/>
          <w:szCs w:val="24"/>
          <w:lang w:eastAsia="ru-RU"/>
        </w:rPr>
        <w:t xml:space="preserve">В сокровищнице Волшебницы музыки. 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Музыкальное зеркало. Музыкальные часы. Музыкальный календарь. Музыкальная машина времени. Музыкальный глобус. Волшебная музыкальная палочка. Музыкальная аптечка. Золотой ключик в школе скрипичного ключа.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 xml:space="preserve">Встреча с великими композиторами. 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>На родине М.И. Глинки. В родительском доме П.И. Чайковского. Морские плавания с Римским – Корсаковым. В школе скрипичного ключа: урок композиции.</w:t>
      </w:r>
    </w:p>
    <w:p w:rsidR="0045399D" w:rsidRPr="004150D6" w:rsidRDefault="0045399D" w:rsidP="0045399D">
      <w:pPr>
        <w:spacing w:after="0"/>
        <w:jc w:val="both"/>
        <w:rPr>
          <w:rFonts w:ascii="Cambria" w:eastAsia="Calibri" w:hAnsi="Cambria" w:cs="Cambria"/>
          <w:b/>
          <w:bCs/>
          <w:sz w:val="24"/>
          <w:szCs w:val="24"/>
          <w:lang w:eastAsia="ru-RU"/>
        </w:rPr>
      </w:pPr>
      <w:r w:rsidRPr="004150D6">
        <w:rPr>
          <w:rFonts w:ascii="Cambria" w:eastAsia="Calibri" w:hAnsi="Cambria" w:cs="Cambria"/>
          <w:b/>
          <w:bCs/>
          <w:sz w:val="24"/>
          <w:szCs w:val="24"/>
          <w:lang w:eastAsia="ru-RU"/>
        </w:rPr>
        <w:t>В стране музыкальных инструментов. В певческой стране.</w:t>
      </w:r>
    </w:p>
    <w:p w:rsidR="0045399D" w:rsidRPr="004150D6" w:rsidRDefault="0045399D" w:rsidP="0045399D">
      <w:pPr>
        <w:spacing w:after="0"/>
        <w:jc w:val="both"/>
        <w:rPr>
          <w:rFonts w:ascii="Cambria" w:eastAsia="Times New Roman" w:hAnsi="Cambria" w:cs="Cambria"/>
          <w:sz w:val="24"/>
          <w:szCs w:val="24"/>
          <w:lang w:eastAsia="ru-RU"/>
        </w:rPr>
      </w:pP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t xml:space="preserve">Семейство ударных инструментов. Семейство духовых инструментов. Семейство струнных инструментов. Инструментальный ансамбль. Оркестр. В школе </w:t>
      </w:r>
      <w:r w:rsidRPr="004150D6">
        <w:rPr>
          <w:rFonts w:ascii="Cambria" w:eastAsia="Times New Roman" w:hAnsi="Cambria" w:cs="Cambria"/>
          <w:sz w:val="24"/>
          <w:szCs w:val="24"/>
          <w:lang w:eastAsia="ru-RU"/>
        </w:rPr>
        <w:lastRenderedPageBreak/>
        <w:t>скрипичного ключа: мастерская музыкальных инструментов. У кого какой голос. Вокальный ансамбль. Хор. В школе скрипичного ключа: урок вокала.</w:t>
      </w:r>
    </w:p>
    <w:p w:rsidR="0045399D" w:rsidRDefault="0045399D" w:rsidP="0045399D">
      <w:pPr>
        <w:tabs>
          <w:tab w:val="left" w:pos="-426"/>
        </w:tabs>
        <w:spacing w:after="0" w:line="288" w:lineRule="auto"/>
        <w:ind w:left="284" w:hanging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399D" w:rsidRPr="004150D6" w:rsidRDefault="0045399D" w:rsidP="0045399D">
      <w:pPr>
        <w:tabs>
          <w:tab w:val="left" w:pos="-426"/>
        </w:tabs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421" w:rsidRDefault="00386421"/>
    <w:sectPr w:rsidR="00386421" w:rsidSect="0038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D99"/>
    <w:multiLevelType w:val="hybridMultilevel"/>
    <w:tmpl w:val="885806F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11D7B4E"/>
    <w:multiLevelType w:val="hybridMultilevel"/>
    <w:tmpl w:val="77A2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E7957"/>
    <w:multiLevelType w:val="hybridMultilevel"/>
    <w:tmpl w:val="B8B46B7A"/>
    <w:lvl w:ilvl="0" w:tplc="04190001">
      <w:start w:val="1"/>
      <w:numFmt w:val="bullet"/>
      <w:lvlText w:val=""/>
      <w:lvlJc w:val="left"/>
      <w:pPr>
        <w:tabs>
          <w:tab w:val="num" w:pos="11"/>
        </w:tabs>
        <w:ind w:left="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99D"/>
    <w:rsid w:val="00386421"/>
    <w:rsid w:val="0045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2175</Words>
  <Characters>12398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2017-04-18T15:22:00Z</dcterms:created>
  <dcterms:modified xsi:type="dcterms:W3CDTF">2017-04-18T15:31:00Z</dcterms:modified>
</cp:coreProperties>
</file>